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bookmarkStart w:id="0" w:name="_GoBack"/>
      <w:bookmarkEnd w:id="0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УТВЕРЖДЕНО: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Решением Президиума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Некоммерческого партнерства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саморегулируемой организации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«Деловой Союз Оценщиков»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(Протокол №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7955C9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37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7955C9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21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7955C9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мая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201</w:t>
      </w:r>
      <w:r w:rsidR="007955C9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года)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ru-RU"/>
        </w:rPr>
        <w:t>Положение о</w:t>
      </w: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ru-RU"/>
        </w:rPr>
        <w:t>Комитете по</w:t>
      </w: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оценочной деятельности членами Некоммерческого партнерства саморегулируемой организации «Деловой Союз Оценщиков»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Настоящее Положение разработано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Гражданским кодексом Российской Федерации, Федеральными законами: «О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некоммерческих организациях», «О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саморегулируемых организациях»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иными нормативными правовыми актами Российской Федерации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Уставом Некоммерческого партнерства саморегулируемой организации «Деловой Союз Оценщиков» (далее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Партнерство);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Настоящее Положение определяет статус, порядок формирования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деятельности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организацию работы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оценочной деятельности членами Партнерства (далее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контролю).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Настоящее Положение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Комитете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включает разделы: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статус, структура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порядок формирования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функции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полномочия руководителя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порядок деятельности, принятия решений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отчетности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взаимодействие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другими структурными подразделениями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заключительные положения.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1. Статус, структура и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порядок формирования Комитета по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1.1.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контролю является специализированным органом Партнерства, осуществляющим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членами Партнерства 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соблюдения ими требований ФЗ №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135-ФЗ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29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июля 1998г.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 (далее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Федеральный закон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Федерации»), других федеральных законов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Устава Партнерства, Положения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членстве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дополнительных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порядку обеспечения имущественной ответственности оценщиков при осуществлении оценочной деятельности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.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деятельностью оценщиков-членов Партнерства осуществляется путем проведения плановых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внеплановых проверок.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1.2.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является структурным подразделением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формируется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штатным расписанием, утверждаемым Президиумом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осуществляет свою деятельность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тесном взаимодействии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Дисциплинарным комитетом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иными внутренними органами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1.3. Руководство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осуществляется руководителем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подотчетным Генеральному директору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1.4. Руководитель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назначается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должность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освобождается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должности соответствующими приказами Генерального директора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осуществляет свои функции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Уставом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настоящим Положением.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1.5.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состав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входят штатные сотрудники, которые назначаются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освобождаются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должности приказами Генерального директора Партнерства, подчиняются руководителю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осуществляют свои функции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настоящим Положением.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2. Функции Комитета по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2.1.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обеспечивает: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членами Партнерства 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соблюдения ими требований Федерального закона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других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Устава Партнерства, Положения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членстве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членами Партнерства обязательного страхования ответственности, дополнительных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противоречащих законодательству Российской Федерации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договорам обязательного страхования ответственности, заключаемым членами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контроль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соблюдением сроков представления информации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отчетах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оценке, выполненных оценщиками-членами Партнерства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год;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соблюдением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повышению квалификации, установленных внутренними документами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соблюдением порядка уплаты членских взносов, установленных Партнерством;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контроль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форме, утвержденной руководителем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соблюдением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отчету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оценке, установленных законодательством Российской Федерации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недопущением членами Партнерства действий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ущерб иным субъектам оценочной деятельности, действий недобросовестной конкуренции, действий, причиняющих моральный вред или ущерб потребителям услуг членов Партнерства, действий, причиняющих ущерб деловой репутации членов Партнерства или деловой репутации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ежеквартально разработку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представление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утверждение плана плановых проверок членов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— размещение плана плановых проверок членов Партнерства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сети Интернет;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первичное изучение Обращений, поступающих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предмет выявления мотивированных жалоб;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исследований фактов, указанных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жалобе или фактов, подлежащие проверке, назначенной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иным основаниям;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координацию работы Дисциплинарного комитета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оформление протоколов заседаний Дисциплинарного комитета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направление членам Партнерства,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которых проводилась проверка,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установленные сроки выписки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протокола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решений Дисциплинарного комитета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дисциплинарных взысканиях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результатам проверок,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заявителям жалоб (при проведении внеплановой проверки);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подготовку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установленном порядке информацию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результатах проверок деятельности членов Партнерства для размещения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сети Интернет;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подготовку информации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лицах,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которых принято решение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прекращении членства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Партнерстве,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направления копий решений Президиума Партнерства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прекращении членства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Партнерстве физическим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юридическим лицам, установленным действующим законодательством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выполнением решений Дисциплинарного комитета;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контроль устранения выявленных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ходе проверки нарушений;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подготовку специалистов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проведению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контроля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оценочной деятельности членами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региональных отделениях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предоставление Генеральному директору Партнерства ежегодного отчета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результатах проверки профессиональной деятельности членов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2.2.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имеет право: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проводить плановые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внеплановые проверки соблюдения членами Партнерства требований Федерального закона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других федеральных законов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Устава Партнерства, Положения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членстве Партнерства,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порядку обеспечения имущественной ответственности членов Партнерства при осуществлении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оценочной деятельности;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истребовать у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органов управления Партнерства, структурных подразделений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членов Партнерства необходимую для осуществления своих функций информацию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документы;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доступа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документам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материалам юридического лица,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основании которых проводилась оценка объекта оценки членом Партнерства,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исключением информации, составляющей коммерческую тайну юридического лица, либо иной конфиденциальной информации;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пользоваться базами данных Партнерства исключительно для целей обеспечения деятельности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— использовать принадлежащие Партнерству средства связи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коммуникации, оргтехнику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помещение;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самостоятельно запрашивать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получать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третьих лиц документы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материалы, необходимые для деятельности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3. Полномочия руководителя Комитета по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3.1. Руководитель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организует работу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контролирует работу сотрудников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несет персональную ответственность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выполнение возложенных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функций;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представляет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заседании Президиума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взаимоотношениях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другими органами Партнерства, организациями, гражданами;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обеспечивает оформление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хранение документации, отражающей работу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информирует органы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членов Партнерства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деятельности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подписывает решения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направляет Генеральному директору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органам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компетенцией принятые Комитетом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решения, заявления, ходатайства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иные обращения,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том числе: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направляет решение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Президиум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принятия Дисциплинарным комитетом рекомендации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исключении оценщика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членов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1(одного) рабочего дня следующего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днем получения решения;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рассылает копии решения лицу,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которого принята мера дисциплинарного взыскания,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другим заинтересованным лицам заказным письмом или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электронной почте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 (трех) рабочих дней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момента получения решения;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размещает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сети Интернет информацию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применении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члену Партнерства дисциплинарного взыскания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10 (десяти) рабочих дней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момента вступления решения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силу;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имеет иные права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исполняет иные обязанности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законодательством, Уставом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внутренними документами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4. Порядок деятельности, принятия решений и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отчетность Комитета по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4.1.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членами Партнерства оценочной деятельности проводится Комитетом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путем проведения плановых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внеплановых проверок.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 Плановые проверки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4.2.1. Плановая проверка проводится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реже одного раза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три года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чаще одного раза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год.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4.2.2. План плановых проверок формируется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 (один) квартал года.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4.2.3.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срок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позднее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 (трех) дней до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первого числа квартала проверки формирует План плановых проверок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учетом даты включения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реестр 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Партнерства и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направляет его на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утверждение на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ближайшее по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времени заседание Президиума Партнерства.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утвержденным Планом плановых проверок Генеральный директор Партнерства издает приказ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проведении Плановой проверки.</w:t>
      </w:r>
    </w:p>
    <w:p w:rsid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4.2.4. Оценщики-члены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включенные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План плановой проверки, уведомляются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этом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менее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,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чем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10 (десять) рабочих дней до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дня начала проверки. Уведомления направляются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адреса, являющиеся контактной информацией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данными реестра членов Партнерства. Также Уведомления, заверенные электронной цифровой подписью уполномоченного лица, могут быть направлены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адреса электронной почты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данными реестра членов Партнерства или размещены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Личных кабинетах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Партнерства. Кроме того, уведомления могут быть выданы лично оценщикам-членам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или 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доверенным лицам (при наличии у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доверенных лиц документов, подтверждающих соответствующие полномочия) под роспись.</w:t>
      </w:r>
    </w:p>
    <w:p w:rsidR="00FF09E9" w:rsidRPr="00B62F8B" w:rsidRDefault="00FF09E9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</w:t>
      </w:r>
      <w:r w:rsidRPr="000A13CA">
        <w:rPr>
          <w:rFonts w:ascii="Verdana" w:eastAsia="Times New Roman" w:hAnsi="Verdana" w:cs="Times New Roman"/>
          <w:sz w:val="18"/>
          <w:szCs w:val="18"/>
          <w:lang w:val="ru-RU"/>
        </w:rPr>
        <w:t>.</w:t>
      </w:r>
      <w:r w:rsidR="000A13CA" w:rsidRPr="000A13CA">
        <w:rPr>
          <w:rFonts w:ascii="Verdana" w:eastAsia="Times New Roman" w:hAnsi="Verdana" w:cs="Times New Roman"/>
          <w:sz w:val="18"/>
          <w:szCs w:val="18"/>
          <w:lang w:val="ru-RU"/>
        </w:rPr>
        <w:t>5</w:t>
      </w:r>
      <w:r w:rsidRPr="000A13CA">
        <w:rPr>
          <w:rFonts w:ascii="Verdana" w:eastAsia="Times New Roman" w:hAnsi="Verdana" w:cs="Times New Roman"/>
          <w:sz w:val="18"/>
          <w:szCs w:val="18"/>
          <w:lang w:val="ru-RU"/>
        </w:rPr>
        <w:t xml:space="preserve">.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Оценщики-члены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СРО «ДСО», включенные 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План плановой проверки,</w:t>
      </w:r>
      <w:r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не осуществлявшие оценочную деятельность и не составляющие отчетов об оценке и подтвердившие данн</w:t>
      </w:r>
      <w:r w:rsidR="000A13CA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ые факты ежегодной отчетностью и письменным уведомлением об этом, при проведении плановой проверки проверяются только на соответствие требованиям действующего законодательства РФ и внутренних документов ДСО, в части требованиям к членству в СРО. </w:t>
      </w:r>
      <w:proofErr w:type="gramEnd"/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</w:t>
      </w:r>
      <w:r w:rsidR="000A13CA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6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Продолжительность Плановой проверки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может превышать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30 (тридцати) </w:t>
      </w:r>
      <w:r w:rsidR="007955C9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календарных</w:t>
      </w:r>
      <w:r w:rsidR="00922767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дней.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</w:t>
      </w:r>
      <w:r w:rsidR="000A13CA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Предметом плановой проверки является соблюдение членами Партнерства требований Федеральный закон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других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Устава Партнерства, положений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других внутренних документов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</w:t>
      </w:r>
      <w:r w:rsidRPr="00AF7074">
        <w:rPr>
          <w:rFonts w:ascii="Verdana" w:eastAsia="Times New Roman" w:hAnsi="Verdana" w:cs="Times New Roman"/>
          <w:color w:val="FF0000"/>
          <w:sz w:val="18"/>
          <w:szCs w:val="18"/>
          <w:lang w:val="ru-RU"/>
        </w:rPr>
        <w:t>.</w:t>
      </w:r>
      <w:r w:rsidRPr="000A13CA">
        <w:rPr>
          <w:rFonts w:ascii="Verdana" w:eastAsia="Times New Roman" w:hAnsi="Verdana" w:cs="Times New Roman"/>
          <w:sz w:val="18"/>
          <w:szCs w:val="18"/>
          <w:lang w:val="ru-RU"/>
        </w:rPr>
        <w:t>8.</w:t>
      </w:r>
      <w:r w:rsidRPr="00AF7074">
        <w:rPr>
          <w:rFonts w:ascii="Verdana" w:eastAsia="Times New Roman" w:hAnsi="Verdana" w:cs="Times New Roman"/>
          <w:color w:val="FF0000"/>
          <w:sz w:val="18"/>
          <w:szCs w:val="18"/>
          <w:lang w:val="ru-RU"/>
        </w:rPr>
        <w:t xml:space="preserve"> 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рамках Плановой проверки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запросу Партнерства оценщик член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обязан предоставить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следующие документы:</w:t>
      </w:r>
    </w:p>
    <w:p w:rsidR="00B62F8B" w:rsidRPr="00AF7074" w:rsidRDefault="00AF7074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AF7074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4.2.9. В рамках Плановой проверки оценщик член НП СРО «ДСО» обязан предоставить в Партнерство Отчет об оценке, (или его копию, заверенную в порядке, установленном законодательством Российской Федерации), включая все приложения;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4.2.10.Договор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проведение оценки объекта оценки,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основании которого проводилась оценка,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том числе задание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оценку,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дополнительные соглашения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данному договору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наличия;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4.2.11. Дополнительные документы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материалы, указываемые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запросе документов.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4.2.12.По результатам Плановой проверки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составляется Акт плановой проверки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 (двух) экземплярах. Один экземпляр Акта плановой проверки направляется оценщику-члену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адрес, являющийся его контактной информацией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данными реестра 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«ДСО». Также Акт плановой проверки, заверенный подписью уполномоченного лица, может быть направлен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 электронной почты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данными реестра членов Партнерства или размещен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его Личном кабинете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Партнерства. Кроме того, Акт плановой проверки может быть выдан лично оценщику-члену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СРО «ДСО» или его доверенному лицу 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(при наличии у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доверенного лица документов, подтверждающих соответствующие полномочия) под роспись. Второй экземпляр Акта плановой проверки хранится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Партнерстве.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4.2.13.Материалы Плановой проверки хранятся Партнерством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 общего срока исковой давности, установленного законодательством Российской Федерации.</w:t>
      </w:r>
    </w:p>
    <w:p w:rsidR="00B62F8B" w:rsidRPr="00B62F8B" w:rsidRDefault="00AF7074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AF7074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4.2.14. Материалы плановых проверок, в ходе которых были выявлены нарушения, передаются Комитетом по контролю в Дисциплинарный комитет. </w:t>
      </w:r>
      <w:proofErr w:type="gramStart"/>
      <w:r w:rsidRPr="00AF7074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Порядок рассмотрения Дисциплинарным комитетом результатов плановых проверок регламентируются Положением о Дисциплинарном комитете НП СРО «ДСО».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4.2.15.Комитет по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10 (Десяти) рабочих дней с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вступления в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силу решения Дисциплинарного комитета, обеспечивает раскрытие информации на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Партнерства о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решениях Дисциплинарного комитета, принятых в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оценщиков-членов НП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по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результатам Плановых проверок.</w:t>
      </w:r>
      <w:proofErr w:type="gramEnd"/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 Внеплановые проверки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4.3.1.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проводит первичное исследование поступивших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Обращений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нарушения оценщико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м(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-</w:t>
      </w:r>
      <w:proofErr w:type="spell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ами</w:t>
      </w:r>
      <w:proofErr w:type="spell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)-</w:t>
      </w:r>
      <w:proofErr w:type="spell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члено</w:t>
      </w:r>
      <w:proofErr w:type="spell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(-</w:t>
      </w:r>
      <w:proofErr w:type="spell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ами</w:t>
      </w:r>
      <w:proofErr w:type="spell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) оценочной деятельности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предмет 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соответствия требованиям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Мотивированной жалобе, согласно п.4.3.2. настоящего Положения.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 Партнерством принимаются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рассмотрению Мотивированные жалобы, содержащие следующую информацию: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4.3.2.1. Данные Заявителя: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4.3.2.1.1. для физических лиц: фамилия, имя, отчество;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4.3.2.1.2.для юридических лиц: полное наименование организации, ИНН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ОГРН (включая дату его присвоения);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4.3.2.2.Контактную информацию Заявителя: полный почтовый адрес (включая индекс), номер телефона, факса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 электронной почты;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4.3.2.3.Данные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которого направлена данная Мотивированная жалоба: фамилия, имя, отчество, регистрационный номер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реестре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4.3.2.4.Указания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нарушения, допущенные членом Партнерства,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указанием ссылок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конкретные пункты нарушенных требований Федерального закона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других федеральных законов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требований Устава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иных внутренних документов Партнерства;</w:t>
      </w:r>
      <w:proofErr w:type="gramEnd"/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4.3.2.5.Доказательства того, что действия члена Партнёрства, указанные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Обращении, нарушают права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законные интересы Заявителя;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4.3.3. Мотивированная жалоба должна быть подписана лично заявителем жалобы,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если заявителем жалобы является физическое лицо, или лицом, имеющим право действовать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имени заявителя жалобы,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если заявителем жалобы является юридическое лицо или орган государственной или судебной власти;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4.3.4. Мотивированная жалоба должна содержать информацию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документы доказательственного значения.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4.3.5. Под информацией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документами доказательственного значения понимаются: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4.3.5.1.оригинал или должным образом заверенная копия отчета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 объекта оценки со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всеми приложениями,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случае, если заявитель жалобы ссылается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нарушения, допущенные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отчете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 объекта оценки;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4.3.5.2.оригинал или должным образом заверенная копия экспертного заключения, выполненного Экспертным советом саморегулируемой организации оценщиков,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случае, если заявитель ссылается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данные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экспертного заключения СРО;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4.3.5.3.оригиналы или должным образом заверенные копии иных документов,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которые заявитель ссылается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жалобе;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4.3.5.4.иная документально подтвержденная информация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фактах, изложенных заявителем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жалобе, позволяющая членам Дисциплинарного комитета Партнерства получить полную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достоверную информацию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предмете жалобы.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 Документами, заверенными должным образом признаются: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4.3.6.1.нотариально заверенные копии документов;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4.3.6.2.копии документов, заверенные исполнителем данных документов;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4.3.6.3.копии документов, заверенные печатью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подписью лица, имеющего право действовать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имени юридического лица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случае, если заявителем жалобы является юридическое лицо;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4.3.6.4.копии документов, заверенные должностным лицом, имеющим право выступать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имени заявителя,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если заявителем является орган государственной или судебной власти;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4.3.6.5.копии документов, заверенные личной подписью, если заявителем жалобы является физическое лицо.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4.3.7. Информацию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поступивших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Обращениях,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ответах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них,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передает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Дисциплинарный комитет.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 Порядок рассмотрения Обращений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4.4.1. Потребители оценочных услуг подают Обращение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действия членов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Дисциплинарный комитет Партнерства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имя Руководителя Дисциплинарного комитета Партнерства, либо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имя Генерального директора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4.4.2. Обращение отправляется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почтовый адрес Партнерства и/или представляется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местонахождению Партнерства заявителем или его уполномоченным представителем.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4.4.3. Обращение, поступившее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передается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рассмотрение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который осуществляет первоначальное рассмотрение Обращения,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предмет его соответствия требованиям п.4.3.2 настоящего Положения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30 (тридцати)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поступления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Обращения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направляет ответ или запрашивает дополнительную информацию, необходимую для рассмотрения Обращения.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</w:t>
      </w:r>
      <w:r w:rsidRPr="007955C9">
        <w:rPr>
          <w:rFonts w:ascii="Verdana" w:eastAsia="Times New Roman" w:hAnsi="Verdana" w:cs="Times New Roman"/>
          <w:sz w:val="18"/>
          <w:szCs w:val="18"/>
          <w:lang w:val="ru-RU"/>
        </w:rPr>
        <w:t>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Повторные Обращения, предмет которых ранее был рассмотрен Партнерством и/или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которым Партнерством ранее направлялся ответ лицу, направившему подобное Обращение, Партнерством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рассматриваются. Так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же Партнерством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рассматриваются Обращения, содержащие неразборчивый текст.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4.4.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5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соответствия Обращения требованиям, указанным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п.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п.4.3.2 настоящего Положения, Обращение признается Мотивированной жалобой,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Генеральный директор издает приказ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проведении Внеплановой проверки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которого направлена данная Мотивированная жалоба.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6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Отзыв Заявителем Мотивированной жалобы является основанием прекращения Внеплановой проверки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может быть произведен до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заседания Дисциплинарного комитета,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котором рассматриваются результаты соответствующей проверки.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ходе проведения Внеплановой проверки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основании Мотивированной жалобы исследованию подлежит только предмет данной жалобы.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8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Продолжительность Внеплановой проверки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члена Партнерства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может превышать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30 (тридцати)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получения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Партнерством всех документов, материалов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информации, необходимых для осуществления Внеплановой проверки.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9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.В рамках Внеплановой проверки при необходимости,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целях исследования Предмета жалобы,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имеет право запросить у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члена Партнерства или Заявителя дополнительные документы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материалы.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этой связи срок проведения Внеплановой проверки может быть продлен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период,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превышающий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30 (тридцати)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предоставления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запрашиваемых документов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материалов.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10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.По результатам Внеплановой проверки члена Партнерства составляется Акт внеплановой проверки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 (одном) экземпляре.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отсутствия нарушений членом Партнерства требований действующего законодательства,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утвержденных Партнерством, Комитетом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принимается решение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профессиональной деятельности члена Партнерства требованиям действующего законодательства, Федеральным стандартам оценки, стандартам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правилам оценочной деятельности, утвержденных Партнерством, которое доводится до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сведения члена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.В случае выявления нарушения членом Партнерства требований действующего законодательства,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утвержденных Партнерством, материалы проверки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обязательным уведомлением Генерального директора Партнерства передаются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Дисциплинарный комитет Партнерства для рассмотрения дела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применении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члена Партнерства мер дисциплинарного воздействия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установленном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Партнерстве порядке.</w:t>
      </w:r>
      <w:proofErr w:type="gramEnd"/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.Ответственное хранение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архивирование документации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обеспечивается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установленным порядком.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.Представленные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Обращения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прилагаемые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ним документы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возвращаются заявителям таких жалоб.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.Заявители, подавшие мотивированную жалобу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действия члена Партнерства, несут ответственность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дачу заведомо ложных сведений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действующим законодательством Российской Федерации.</w:t>
      </w:r>
    </w:p>
    <w:p w:rsidR="007955C9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5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2 (двух)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принятия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решения Дисциплинарным комитетом обеспечивает раскрытие информации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Партнерства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решениях Дисциплинарного комитета, принятых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результатам Внеплановых проверок.</w:t>
      </w:r>
      <w:r w:rsidR="007955C9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 w:type="page"/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lastRenderedPageBreak/>
        <w:t>5. Взаимодействие с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другими структурными подразделениями партнерства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5.1 Выполнение возложенных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функций влечет необходимость взаимодействия сотрудников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другими структурными подразделениями Партнерства: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Президиумом Партнерства,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представления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утверждение Плана плановых проверок деятельности членов Партнерства,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иным вопросам, возникающим при осуществлении функций, возложенных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Экспертным советом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Президиумом Экспертного совета Партнерства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целью разрешения спорных вопросов, возникающих при проверках деятельности членов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Дисциплинарным комитетом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предоставления информации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жалобах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действия членов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проверках членов Партнерства для принятия соответствующего решения;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Отделом ведения реестра Партнерства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целью получения выписок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реестра членов Партнерства,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информации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членах Партнерства, необходимой для проведения мероприятий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проверке 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деятельности;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5)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Юридическим отделом Партнерства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целью получения необходимых для работы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юридических консультаций.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6. Ответственность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6.1. Сотрудники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принимающие участие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проведении проверки деятельности членов Партнерства, отвечают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неразглашение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нераспространение сведений, полученных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ходе 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проведения,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Федеральными законами: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29.07.</w:t>
      </w:r>
      <w:r w:rsidR="002D7052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19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98 №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135-ФЗ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01.12.2007 </w:t>
      </w:r>
      <w:r w:rsidR="002D7052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№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315-ФЗ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саморегулируемых организациях»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иными законодательными актами Российской Федерации.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7. Заключительные положения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7.1. Партнерство несет перед своими членами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порядке, установленном законодательством Российской Федерации, Уставом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внутренними документами Партнерства, ответственность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неправомерные действия работников Исполнительной дирекции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СРО «ДСО» при осуществлении ими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контроля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деятельностью членов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7.2. Изменения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дополнения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настоящее Положение вносятся Президиумом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7.3. Иные условия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порядок деятельности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урегулированные настоящим Положением, определяются Уставом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действующим законодательством Российской Федерации.</w:t>
      </w:r>
    </w:p>
    <w:p w:rsidR="0017634C" w:rsidRPr="00B62F8B" w:rsidRDefault="0017634C">
      <w:pPr>
        <w:rPr>
          <w:rFonts w:ascii="Verdana" w:hAnsi="Verdana"/>
          <w:sz w:val="18"/>
          <w:szCs w:val="18"/>
          <w:lang w:val="ru-RU"/>
        </w:rPr>
      </w:pPr>
    </w:p>
    <w:sectPr w:rsidR="0017634C" w:rsidRPr="00B62F8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324" w:rsidRDefault="004A5324" w:rsidP="00687B2B">
      <w:pPr>
        <w:spacing w:after="0" w:line="240" w:lineRule="auto"/>
      </w:pPr>
      <w:r>
        <w:separator/>
      </w:r>
    </w:p>
  </w:endnote>
  <w:endnote w:type="continuationSeparator" w:id="0">
    <w:p w:rsidR="004A5324" w:rsidRDefault="004A5324" w:rsidP="00687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189318"/>
      <w:docPartObj>
        <w:docPartGallery w:val="Page Numbers (Bottom of Page)"/>
        <w:docPartUnique/>
      </w:docPartObj>
    </w:sdtPr>
    <w:sdtEndPr/>
    <w:sdtContent>
      <w:p w:rsidR="004A5324" w:rsidRDefault="004A532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7C3" w:rsidRPr="004C67C3">
          <w:rPr>
            <w:noProof/>
            <w:lang w:val="ru-RU"/>
          </w:rPr>
          <w:t>1</w:t>
        </w:r>
        <w:r>
          <w:fldChar w:fldCharType="end"/>
        </w:r>
      </w:p>
    </w:sdtContent>
  </w:sdt>
  <w:p w:rsidR="004A5324" w:rsidRDefault="004A532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324" w:rsidRDefault="004A5324" w:rsidP="00687B2B">
      <w:pPr>
        <w:spacing w:after="0" w:line="240" w:lineRule="auto"/>
      </w:pPr>
      <w:r>
        <w:separator/>
      </w:r>
    </w:p>
  </w:footnote>
  <w:footnote w:type="continuationSeparator" w:id="0">
    <w:p w:rsidR="004A5324" w:rsidRDefault="004A5324" w:rsidP="00687B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F8B"/>
    <w:rsid w:val="000A13CA"/>
    <w:rsid w:val="0017634C"/>
    <w:rsid w:val="002D7052"/>
    <w:rsid w:val="00416DB8"/>
    <w:rsid w:val="004910DC"/>
    <w:rsid w:val="004A5324"/>
    <w:rsid w:val="004C67C3"/>
    <w:rsid w:val="00566219"/>
    <w:rsid w:val="005A196C"/>
    <w:rsid w:val="00687B2B"/>
    <w:rsid w:val="007955C9"/>
    <w:rsid w:val="00922767"/>
    <w:rsid w:val="00AF7074"/>
    <w:rsid w:val="00B1628C"/>
    <w:rsid w:val="00B62F8B"/>
    <w:rsid w:val="00B74478"/>
    <w:rsid w:val="00B96086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62F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2F8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B6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62F8B"/>
    <w:rPr>
      <w:b/>
      <w:bCs/>
    </w:rPr>
  </w:style>
  <w:style w:type="character" w:customStyle="1" w:styleId="apple-converted-space">
    <w:name w:val="apple-converted-space"/>
    <w:basedOn w:val="a0"/>
    <w:rsid w:val="00B62F8B"/>
  </w:style>
  <w:style w:type="paragraph" w:styleId="a5">
    <w:name w:val="Balloon Text"/>
    <w:basedOn w:val="a"/>
    <w:link w:val="a6"/>
    <w:uiPriority w:val="99"/>
    <w:semiHidden/>
    <w:unhideWhenUsed/>
    <w:rsid w:val="00B62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F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87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7B2B"/>
  </w:style>
  <w:style w:type="paragraph" w:styleId="a9">
    <w:name w:val="footer"/>
    <w:basedOn w:val="a"/>
    <w:link w:val="aa"/>
    <w:uiPriority w:val="99"/>
    <w:unhideWhenUsed/>
    <w:rsid w:val="00687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7B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62F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2F8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B6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62F8B"/>
    <w:rPr>
      <w:b/>
      <w:bCs/>
    </w:rPr>
  </w:style>
  <w:style w:type="character" w:customStyle="1" w:styleId="apple-converted-space">
    <w:name w:val="apple-converted-space"/>
    <w:basedOn w:val="a0"/>
    <w:rsid w:val="00B62F8B"/>
  </w:style>
  <w:style w:type="paragraph" w:styleId="a5">
    <w:name w:val="Balloon Text"/>
    <w:basedOn w:val="a"/>
    <w:link w:val="a6"/>
    <w:uiPriority w:val="99"/>
    <w:semiHidden/>
    <w:unhideWhenUsed/>
    <w:rsid w:val="00B62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F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87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7B2B"/>
  </w:style>
  <w:style w:type="paragraph" w:styleId="a9">
    <w:name w:val="footer"/>
    <w:basedOn w:val="a"/>
    <w:link w:val="aa"/>
    <w:uiPriority w:val="99"/>
    <w:unhideWhenUsed/>
    <w:rsid w:val="00687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7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3654</Words>
  <Characters>20829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2014-05-26T16:53:00Z</cp:lastPrinted>
  <dcterms:created xsi:type="dcterms:W3CDTF">2014-05-23T08:01:00Z</dcterms:created>
  <dcterms:modified xsi:type="dcterms:W3CDTF">2014-05-26T16:54:00Z</dcterms:modified>
</cp:coreProperties>
</file>